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Редакция от 14 мая 2026 г.</w:t>
      </w:r>
    </w:p>
    <w:bookmarkStart w:id="12" w:name="общие-положения"/>
    <w:p>
      <w:pPr>
        <w:pStyle w:val="Heading2"/>
      </w:pPr>
      <w:r>
        <w:t xml:space="preserve">1. Общие положения</w:t>
      </w:r>
    </w:p>
    <w:p>
      <w:pPr>
        <w:pStyle w:val="FirstParagraph"/>
      </w:pPr>
      <w:r>
        <w:t xml:space="preserve">Настоящая Политика использования файлов cookie (далее — «Политика»)</w:t>
      </w:r>
      <w:r>
        <w:t xml:space="preserve"> </w:t>
      </w:r>
      <w:r>
        <w:t xml:space="preserve">разработана в дополнение к</w:t>
      </w:r>
      <w:r>
        <w:t xml:space="preserve"> </w:t>
      </w:r>
      <w:hyperlink r:id="rId9">
        <w:r>
          <w:rPr>
            <w:rStyle w:val="Hyperlink"/>
          </w:rPr>
          <w:t xml:space="preserve">Политике обработки персональных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данных</w:t>
        </w:r>
      </w:hyperlink>
      <w:r>
        <w:t xml:space="preserve"> </w:t>
      </w:r>
      <w:r>
        <w:t xml:space="preserve">и описывает порядок использования файлов cookie и</w:t>
      </w:r>
      <w:r>
        <w:t xml:space="preserve"> </w:t>
      </w:r>
      <w:r>
        <w:t xml:space="preserve">аналогичных технологий (localStorage, sessionStorage) на следующих</w:t>
      </w:r>
      <w:r>
        <w:t xml:space="preserve"> </w:t>
      </w:r>
      <w:r>
        <w:t xml:space="preserve">ресурсах Оператора:</w:t>
      </w:r>
    </w:p>
    <w:p>
      <w:pPr>
        <w:pStyle w:val="Compact"/>
        <w:numPr>
          <w:ilvl w:val="0"/>
          <w:numId w:val="1001"/>
        </w:numPr>
      </w:pPr>
      <w:hyperlink r:id="rId10">
        <w:r>
          <w:rPr>
            <w:rStyle w:val="Hyperlink"/>
          </w:rPr>
          <w:t xml:space="preserve">tiqqet.ru</w:t>
        </w:r>
      </w:hyperlink>
      <w:r>
        <w:t xml:space="preserve"> </w:t>
      </w:r>
      <w:r>
        <w:t xml:space="preserve">— информационный сайт Оператора</w:t>
      </w:r>
      <w:r>
        <w:t xml:space="preserve"> </w:t>
      </w:r>
      <w:r>
        <w:t xml:space="preserve">(далее — «Сайт»);</w:t>
      </w:r>
    </w:p>
    <w:p>
      <w:pPr>
        <w:pStyle w:val="Compact"/>
        <w:numPr>
          <w:ilvl w:val="0"/>
          <w:numId w:val="1001"/>
        </w:numPr>
      </w:pPr>
      <w:hyperlink r:id="rId11">
        <w:r>
          <w:rPr>
            <w:rStyle w:val="Hyperlink"/>
          </w:rPr>
          <w:t xml:space="preserve">app.tiqqet.ru</w:t>
        </w:r>
      </w:hyperlink>
      <w:r>
        <w:t xml:space="preserve"> </w:t>
      </w:r>
      <w:r>
        <w:t xml:space="preserve">— демонстрационная версия</w:t>
      </w:r>
      <w:r>
        <w:t xml:space="preserve"> </w:t>
      </w:r>
      <w:r>
        <w:t xml:space="preserve">программного продукта TIQQET ServiceDesk, предоставляемая Оператором</w:t>
      </w:r>
      <w:r>
        <w:t xml:space="preserve"> </w:t>
      </w:r>
      <w:r>
        <w:t xml:space="preserve">по индивидуальной заявке.</w:t>
      </w:r>
    </w:p>
    <w:p>
      <w:pPr>
        <w:pStyle w:val="FirstParagraph"/>
      </w:pPr>
      <w:r>
        <w:t xml:space="preserve">Положения настоящей Политики</w:t>
      </w:r>
      <w:r>
        <w:t xml:space="preserve"> </w:t>
      </w:r>
      <w:r>
        <w:rPr>
          <w:b/>
          <w:bCs/>
        </w:rPr>
        <w:t xml:space="preserve">не распространяются</w:t>
      </w:r>
      <w:r>
        <w:t xml:space="preserve"> </w:t>
      </w:r>
      <w:r>
        <w:t xml:space="preserve">на</w:t>
      </w:r>
      <w:r>
        <w:t xml:space="preserve"> </w:t>
      </w:r>
      <w:r>
        <w:t xml:space="preserve">продакшн-установки клиентов, развёрнутые на инфраструктуре клиента</w:t>
      </w:r>
      <w:r>
        <w:t xml:space="preserve"> </w:t>
      </w:r>
      <w:r>
        <w:t xml:space="preserve">(on-premise), — за обработку cookie в таких установках отвечает сам</w:t>
      </w:r>
      <w:r>
        <w:t xml:space="preserve"> </w:t>
      </w:r>
      <w:r>
        <w:t xml:space="preserve">клиент.</w:t>
      </w:r>
    </w:p>
    <w:p>
      <w:pPr>
        <w:pStyle w:val="BodyText"/>
      </w:pPr>
      <w:r>
        <w:t xml:space="preserve">Оператор:</w:t>
      </w:r>
      <w:r>
        <w:t xml:space="preserve"> </w:t>
      </w:r>
      <w:r>
        <w:rPr>
          <w:b/>
          <w:bCs/>
        </w:rPr>
        <w:t xml:space="preserve">Индивидуальный предприниматель Белов Иван Сергеевич</w:t>
      </w:r>
      <w:r>
        <w:t xml:space="preserve"> </w:t>
      </w:r>
      <w:r>
        <w:t xml:space="preserve">(ИНН</w:t>
      </w:r>
      <w:r>
        <w:t xml:space="preserve"> </w:t>
      </w:r>
      <w:r>
        <w:t xml:space="preserve">773418500128, ОГРНИП 326774600326601).</w:t>
      </w:r>
    </w:p>
    <w:bookmarkEnd w:id="12"/>
    <w:bookmarkStart w:id="13" w:name="термины-и-определения"/>
    <w:p>
      <w:pPr>
        <w:pStyle w:val="Heading2"/>
      </w:pPr>
      <w:r>
        <w:t xml:space="preserve">2. Термины и определения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Cookie (куки)</w:t>
      </w:r>
      <w:r>
        <w:t xml:space="preserve"> </w:t>
      </w:r>
      <w:r>
        <w:t xml:space="preserve">— небольшой текстовый файл, который веб-сайт</w:t>
      </w:r>
      <w:r>
        <w:t xml:space="preserve"> </w:t>
      </w:r>
      <w:r>
        <w:t xml:space="preserve">сохраняет в браузере посетителя для последующего считывания при</w:t>
      </w:r>
      <w:r>
        <w:t xml:space="preserve"> </w:t>
      </w:r>
      <w:r>
        <w:t xml:space="preserve">следующем посещении.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Сессионные cookie</w:t>
      </w:r>
      <w:r>
        <w:t xml:space="preserve"> </w:t>
      </w:r>
      <w:r>
        <w:t xml:space="preserve">— удаляются автоматически при закрытии</w:t>
      </w:r>
      <w:r>
        <w:t xml:space="preserve"> </w:t>
      </w:r>
      <w:r>
        <w:t xml:space="preserve">браузера.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Постоянные cookie</w:t>
      </w:r>
      <w:r>
        <w:t xml:space="preserve"> </w:t>
      </w:r>
      <w:r>
        <w:t xml:space="preserve">— сохраняются на устройстве пользователя до</w:t>
      </w:r>
      <w:r>
        <w:t xml:space="preserve"> </w:t>
      </w:r>
      <w:r>
        <w:t xml:space="preserve">истечения установленного срока либо до их явного удаления.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localStorage / sessionStorage</w:t>
      </w:r>
      <w:r>
        <w:t xml:space="preserve"> </w:t>
      </w:r>
      <w:r>
        <w:t xml:space="preserve">— механизмы хранения данных в</w:t>
      </w:r>
      <w:r>
        <w:t xml:space="preserve"> </w:t>
      </w:r>
      <w:r>
        <w:t xml:space="preserve">браузере, аналогичные cookie по назначению. Действие настоящей</w:t>
      </w:r>
      <w:r>
        <w:t xml:space="preserve"> </w:t>
      </w:r>
      <w:r>
        <w:t xml:space="preserve">Политики распространяется и на них.</w:t>
      </w:r>
    </w:p>
    <w:bookmarkEnd w:id="13"/>
    <w:bookmarkStart w:id="16" w:name="перечень-используемых-cookie"/>
    <w:p>
      <w:pPr>
        <w:pStyle w:val="Heading2"/>
      </w:pPr>
      <w:r>
        <w:t xml:space="preserve">3. Перечень используемых cookie</w:t>
      </w:r>
    </w:p>
    <w:bookmarkStart w:id="14" w:name="на-сайте-tiqqet.ru"/>
    <w:p>
      <w:pPr>
        <w:pStyle w:val="Heading3"/>
      </w:pPr>
      <w:r>
        <w:t xml:space="preserve">3.1. На сайте tiqqet.ru</w:t>
      </w:r>
    </w:p>
    <w:p>
      <w:pPr>
        <w:pStyle w:val="FirstParagraph"/>
      </w:pPr>
      <w:r>
        <w:t xml:space="preserve">Собственные cookie Оператора Сайт не устанавливает. Единственный</w:t>
      </w:r>
      <w:r>
        <w:t xml:space="preserve"> </w:t>
      </w:r>
      <w:r>
        <w:t xml:space="preserve">устанавливаемый собственный объект —</w:t>
      </w:r>
      <w:r>
        <w:t xml:space="preserve"> </w:t>
      </w:r>
      <w:r>
        <w:rPr>
          <w:rStyle w:val="VerbatimChar"/>
        </w:rPr>
        <w:t xml:space="preserve">cookie_consent</w:t>
      </w:r>
      <w:r>
        <w:t xml:space="preserve"> </w:t>
      </w:r>
      <w:r>
        <w:t xml:space="preserve">в localStorage</w:t>
      </w:r>
      <w:r>
        <w:t xml:space="preserve"> </w:t>
      </w:r>
      <w:r>
        <w:t xml:space="preserve">браузера для запоминания выбора пользователя в баннере согласия (см.</w:t>
      </w:r>
      <w:r>
        <w:t xml:space="preserve"> </w:t>
      </w:r>
      <w:r>
        <w:t xml:space="preserve">пункт 5).</w:t>
      </w:r>
    </w:p>
    <w:bookmarkEnd w:id="14"/>
    <w:bookmarkStart w:id="15" w:name="Xb922173e1f219319f6816f31ed6f0cd6dead923"/>
    <w:p>
      <w:pPr>
        <w:pStyle w:val="Heading3"/>
      </w:pPr>
      <w:r>
        <w:t xml:space="preserve">3.2. В демонстрационной версии приложения (app.tiqqet.ru)</w:t>
      </w:r>
    </w:p>
    <w:p>
      <w:pPr>
        <w:pStyle w:val="FirstParagraph"/>
      </w:pPr>
      <w:r>
        <w:t xml:space="preserve">По адресу</w:t>
      </w:r>
      <w:r>
        <w:t xml:space="preserve"> </w:t>
      </w:r>
      <w:hyperlink r:id="rId11">
        <w:r>
          <w:rPr>
            <w:rStyle w:val="Hyperlink"/>
          </w:rPr>
          <w:t xml:space="preserve">app.tiqqet.ru</w:t>
        </w:r>
      </w:hyperlink>
      <w:r>
        <w:t xml:space="preserve"> </w:t>
      </w:r>
      <w:r>
        <w:t xml:space="preserve">размещена</w:t>
      </w:r>
      <w:r>
        <w:t xml:space="preserve"> </w:t>
      </w:r>
      <w:r>
        <w:rPr>
          <w:b/>
          <w:bCs/>
        </w:rPr>
        <w:t xml:space="preserve">демонстрационная версия</w:t>
      </w:r>
      <w:r>
        <w:t xml:space="preserve"> </w:t>
      </w:r>
      <w:r>
        <w:t xml:space="preserve">программного продукта TIQQET ServiceDesk,</w:t>
      </w:r>
      <w:r>
        <w:t xml:space="preserve"> </w:t>
      </w:r>
      <w:r>
        <w:t xml:space="preserve">доступ к которой предоставляется Оператором по индивидуальной заявке.</w:t>
      </w:r>
      <w:r>
        <w:t xml:space="preserve"> </w:t>
      </w:r>
      <w:r>
        <w:t xml:space="preserve">Демонстрационная версия не является продакшн-установкой клиентов:</w:t>
      </w:r>
      <w:r>
        <w:t xml:space="preserve"> </w:t>
      </w:r>
      <w:r>
        <w:t xml:space="preserve">продакшн-инсталляции разворачиваются на инфраструктуре клиента</w:t>
      </w:r>
      <w:r>
        <w:t xml:space="preserve"> </w:t>
      </w:r>
      <w:r>
        <w:t xml:space="preserve">(on-premise) и cookie таких установок Оператором не контролируются.</w:t>
      </w:r>
    </w:p>
    <w:p>
      <w:pPr>
        <w:pStyle w:val="BodyText"/>
      </w:pPr>
      <w:r>
        <w:t xml:space="preserve">Демонстрационная версия использует следующие технологии хранения данных</w:t>
      </w:r>
      <w:r>
        <w:t xml:space="preserve"> </w:t>
      </w:r>
      <w:r>
        <w:t xml:space="preserve">в браузере посетителя: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  <w:b/>
          <w:bCs/>
        </w:rPr>
        <w:t xml:space="preserve">token</w:t>
      </w:r>
      <w:r>
        <w:t xml:space="preserve"> </w:t>
      </w:r>
      <w:r>
        <w:t xml:space="preserve">— httpOnly secure cookie, JWT-токен сессии пользователя.</w:t>
      </w:r>
      <w:r>
        <w:t xml:space="preserve"> </w:t>
      </w:r>
      <w:r>
        <w:t xml:space="preserve">Срок: 7 дней. Назначение: аутентификация. Категория: технически</w:t>
      </w:r>
      <w:r>
        <w:t xml:space="preserve"> </w:t>
      </w:r>
      <w:r>
        <w:t xml:space="preserve">необходимые. Отключение приведёт к невозможности использования</w:t>
      </w:r>
      <w:r>
        <w:t xml:space="preserve"> </w:t>
      </w:r>
      <w:r>
        <w:t xml:space="preserve">приложения.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  <w:b/>
          <w:bCs/>
        </w:rPr>
        <w:t xml:space="preserve">tiqqet-theme</w:t>
      </w:r>
      <w:r>
        <w:t xml:space="preserve"> </w:t>
      </w:r>
      <w:r>
        <w:t xml:space="preserve">(localStorage) — выбранная тема оформления</w:t>
      </w:r>
      <w:r>
        <w:t xml:space="preserve"> </w:t>
      </w:r>
      <w:r>
        <w:t xml:space="preserve">(светлая/тёмная). Срок: до очистки данных сайта. Назначение:</w:t>
      </w:r>
      <w:r>
        <w:t xml:space="preserve"> </w:t>
      </w:r>
      <w:r>
        <w:t xml:space="preserve">персонализация интерфейса. Категория: функциональные.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  <w:b/>
          <w:bCs/>
        </w:rPr>
        <w:t xml:space="preserve">tiqqet:recentTemplates</w:t>
      </w:r>
      <w:r>
        <w:t xml:space="preserve"> </w:t>
      </w:r>
      <w:r>
        <w:t xml:space="preserve">(localStorage) — последние</w:t>
      </w:r>
      <w:r>
        <w:t xml:space="preserve"> </w:t>
      </w:r>
      <w:r>
        <w:t xml:space="preserve">использованные шаблоны заявок (до 5 шт.). Срок: до очистки данных</w:t>
      </w:r>
      <w:r>
        <w:t xml:space="preserve"> </w:t>
      </w:r>
      <w:r>
        <w:t xml:space="preserve">сайта. Назначение: ускорение работы оператора. Категория:</w:t>
      </w:r>
      <w:r>
        <w:t xml:space="preserve"> </w:t>
      </w:r>
      <w:r>
        <w:t xml:space="preserve">функциональные.</w:t>
      </w:r>
    </w:p>
    <w:bookmarkEnd w:id="15"/>
    <w:bookmarkEnd w:id="16"/>
    <w:bookmarkStart w:id="18" w:name="cookie-сторонних-сервисов-яндекс.метрика"/>
    <w:p>
      <w:pPr>
        <w:pStyle w:val="Heading2"/>
      </w:pPr>
      <w:r>
        <w:t xml:space="preserve">4. Cookie сторонних сервисов (Яндекс.Метрика)</w:t>
      </w:r>
    </w:p>
    <w:p>
      <w:pPr>
        <w:pStyle w:val="FirstParagraph"/>
      </w:pPr>
      <w:r>
        <w:t xml:space="preserve">На сайте tiqqet.ru подключён сервис веб-аналитики</w:t>
      </w:r>
      <w:r>
        <w:t xml:space="preserve"> </w:t>
      </w:r>
      <w:r>
        <w:rPr>
          <w:b/>
          <w:bCs/>
        </w:rPr>
        <w:t xml:space="preserve">Яндекс.Метрика</w:t>
      </w:r>
      <w:r>
        <w:t xml:space="preserve"> </w:t>
      </w:r>
      <w:r>
        <w:t xml:space="preserve">(счётчик №</w:t>
      </w:r>
      <w:r>
        <w:t xml:space="preserve"> </w:t>
      </w:r>
      <w:r>
        <w:rPr>
          <w:b/>
          <w:bCs/>
        </w:rPr>
        <w:t xml:space="preserve">108569011</w:t>
      </w:r>
      <w:r>
        <w:t xml:space="preserve">). Оператор обработки данных Яндекс.Метрики —</w:t>
      </w:r>
      <w:r>
        <w:t xml:space="preserve"> </w:t>
      </w:r>
      <w:r>
        <w:rPr>
          <w:b/>
          <w:bCs/>
        </w:rPr>
        <w:t xml:space="preserve">ООО «Яндекс»</w:t>
      </w:r>
      <w:r>
        <w:t xml:space="preserve"> </w:t>
      </w:r>
      <w:r>
        <w:t xml:space="preserve">(Россия, г. Москва, ул. Льва Толстого, д. 16, ИНН</w:t>
      </w:r>
      <w:r>
        <w:t xml:space="preserve"> </w:t>
      </w:r>
      <w:r>
        <w:t xml:space="preserve">7736207543). Правовое основание привлечения — поручение Оператора в</w:t>
      </w:r>
      <w:r>
        <w:t xml:space="preserve"> </w:t>
      </w:r>
      <w:r>
        <w:t xml:space="preserve">соответствии с частью 3 статьи 6 152-ФЗ; конкретные условия закреплены в</w:t>
      </w:r>
      <w:r>
        <w:t xml:space="preserve"> </w:t>
      </w:r>
      <w:hyperlink r:id="rId17">
        <w:r>
          <w:rPr>
            <w:rStyle w:val="Hyperlink"/>
          </w:rPr>
          <w:t xml:space="preserve">Условиях использования сервиса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Яндекс.Метрика</w:t>
        </w:r>
      </w:hyperlink>
      <w:r>
        <w:t xml:space="preserve">.</w:t>
      </w:r>
    </w:p>
    <w:p>
      <w:pPr>
        <w:pStyle w:val="BodyText"/>
      </w:pPr>
      <w:r>
        <w:t xml:space="preserve">Локализация: данные хранятся на серверах ООО «Яндекс» на территории</w:t>
      </w:r>
      <w:r>
        <w:t xml:space="preserve"> </w:t>
      </w:r>
      <w:r>
        <w:t xml:space="preserve">Российской Федерации, что соответствует требованиям статьи 18 152-ФЗ.</w:t>
      </w:r>
    </w:p>
    <w:p>
      <w:pPr>
        <w:pStyle w:val="BodyText"/>
      </w:pPr>
      <w:r>
        <w:t xml:space="preserve">Яндекс.Метрика устанавливает в браузере посетителя следующие cookie: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  <w:b/>
          <w:bCs/>
        </w:rPr>
        <w:t xml:space="preserve">_ym_uid</w:t>
      </w:r>
      <w:r>
        <w:t xml:space="preserve"> </w:t>
      </w:r>
      <w:r>
        <w:t xml:space="preserve">— идентификатор уникального посетителя. Срок: до 1</w:t>
      </w:r>
      <w:r>
        <w:t xml:space="preserve"> </w:t>
      </w:r>
      <w:r>
        <w:t xml:space="preserve">года.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  <w:b/>
          <w:bCs/>
        </w:rPr>
        <w:t xml:space="preserve">_ym_d</w:t>
      </w:r>
      <w:r>
        <w:t xml:space="preserve"> </w:t>
      </w:r>
      <w:r>
        <w:t xml:space="preserve">— дата первого визита посетителя на сайт. Срок: до 1</w:t>
      </w:r>
      <w:r>
        <w:t xml:space="preserve"> </w:t>
      </w:r>
      <w:r>
        <w:t xml:space="preserve">года.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  <w:b/>
          <w:bCs/>
        </w:rPr>
        <w:t xml:space="preserve">_ym_isad</w:t>
      </w:r>
      <w:r>
        <w:t xml:space="preserve"> </w:t>
      </w:r>
      <w:r>
        <w:t xml:space="preserve">— определение наличия блокировщиков рекламы. Срок: до</w:t>
      </w:r>
      <w:r>
        <w:t xml:space="preserve"> </w:t>
      </w:r>
      <w:r>
        <w:t xml:space="preserve">2 суток.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  <w:b/>
          <w:bCs/>
        </w:rPr>
        <w:t xml:space="preserve">_ym_visorc</w:t>
      </w:r>
      <w:r>
        <w:t xml:space="preserve"> </w:t>
      </w:r>
      <w:r>
        <w:t xml:space="preserve">— функционирование Вебвизора (запись действий на</w:t>
      </w:r>
      <w:r>
        <w:t xml:space="preserve"> </w:t>
      </w:r>
      <w:r>
        <w:t xml:space="preserve">сайте). Срок: сессионный.</w:t>
      </w:r>
    </w:p>
    <w:p>
      <w:pPr>
        <w:pStyle w:val="FirstParagraph"/>
      </w:pPr>
      <w:r>
        <w:t xml:space="preserve">Перечисленные данные носят</w:t>
      </w:r>
      <w:r>
        <w:t xml:space="preserve"> </w:t>
      </w:r>
      <w:r>
        <w:rPr>
          <w:b/>
          <w:bCs/>
        </w:rPr>
        <w:t xml:space="preserve">обезличенный</w:t>
      </w:r>
      <w:r>
        <w:t xml:space="preserve"> </w:t>
      </w:r>
      <w:r>
        <w:t xml:space="preserve">характер и не позволяют</w:t>
      </w:r>
      <w:r>
        <w:t xml:space="preserve"> </w:t>
      </w:r>
      <w:r>
        <w:t xml:space="preserve">идентифицировать конкретное физическое лицо. Подробное описание состава</w:t>
      </w:r>
      <w:r>
        <w:t xml:space="preserve"> </w:t>
      </w:r>
      <w:r>
        <w:t xml:space="preserve">данных и активированных функций Метрики приведено в пункте 7.4.1</w:t>
      </w:r>
      <w:r>
        <w:t xml:space="preserve"> </w:t>
      </w:r>
      <w:hyperlink r:id="rId9">
        <w:r>
          <w:rPr>
            <w:rStyle w:val="Hyperlink"/>
          </w:rPr>
          <w:t xml:space="preserve">Политики обработки персональных данных</w:t>
        </w:r>
      </w:hyperlink>
      <w:r>
        <w:t xml:space="preserve">.</w:t>
      </w:r>
    </w:p>
    <w:bookmarkEnd w:id="18"/>
    <w:bookmarkStart w:id="19" w:name="cookie-баннер-и-модель-согласия-opt-in"/>
    <w:p>
      <w:pPr>
        <w:pStyle w:val="Heading2"/>
      </w:pPr>
      <w:r>
        <w:t xml:space="preserve">5. Cookie-баннер и модель согласия (opt-in)</w:t>
      </w:r>
    </w:p>
    <w:p>
      <w:pPr>
        <w:pStyle w:val="FirstParagraph"/>
      </w:pPr>
      <w:r>
        <w:t xml:space="preserve">Сайт использует модель</w:t>
      </w:r>
      <w:r>
        <w:t xml:space="preserve"> </w:t>
      </w:r>
      <w:r>
        <w:rPr>
          <w:b/>
          <w:bCs/>
        </w:rPr>
        <w:t xml:space="preserve">opt-in</w:t>
      </w:r>
      <w:r>
        <w:t xml:space="preserve"> </w:t>
      </w:r>
      <w:r>
        <w:t xml:space="preserve">(предварительное явное согласие):</w:t>
      </w:r>
      <w:r>
        <w:t xml:space="preserve"> </w:t>
      </w:r>
      <w:r>
        <w:t xml:space="preserve">аналитические cookie не устанавливаются до того, как пользователь явно</w:t>
      </w:r>
      <w:r>
        <w:t xml:space="preserve"> </w:t>
      </w:r>
      <w:r>
        <w:t xml:space="preserve">выразит согласие.</w:t>
      </w:r>
    </w:p>
    <w:p>
      <w:pPr>
        <w:pStyle w:val="BodyText"/>
      </w:pPr>
      <w:r>
        <w:t xml:space="preserve">При первом посещении сайта tiqqet.ru отображается баннер с предложением</w:t>
      </w:r>
      <w:r>
        <w:t xml:space="preserve"> </w:t>
      </w:r>
      <w:r>
        <w:t xml:space="preserve">выбрать один из вариантов: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«Принять»</w:t>
      </w:r>
      <w:r>
        <w:t xml:space="preserve"> </w:t>
      </w:r>
      <w:r>
        <w:t xml:space="preserve">— согласие на использование аналитических cookie.</w:t>
      </w:r>
      <w:r>
        <w:t xml:space="preserve"> </w:t>
      </w:r>
      <w:r>
        <w:rPr>
          <w:b/>
          <w:bCs/>
        </w:rPr>
        <w:t xml:space="preserve">Только после нажатия</w:t>
      </w:r>
      <w:r>
        <w:t xml:space="preserve"> </w:t>
      </w:r>
      <w:r>
        <w:t xml:space="preserve">скрипт Яндекс.Метрики динамически</w:t>
      </w:r>
      <w:r>
        <w:t xml:space="preserve"> </w:t>
      </w:r>
      <w:r>
        <w:t xml:space="preserve">подгружается со счётчика № 108569011 и устанавливает свои cookie;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«Отклонить»</w:t>
      </w:r>
      <w:r>
        <w:t xml:space="preserve"> </w:t>
      </w:r>
      <w:r>
        <w:t xml:space="preserve">— скрипт Яндекс.Метрики</w:t>
      </w:r>
      <w:r>
        <w:t xml:space="preserve"> </w:t>
      </w:r>
      <w:r>
        <w:rPr>
          <w:b/>
          <w:bCs/>
        </w:rPr>
        <w:t xml:space="preserve">не загружается</w:t>
      </w:r>
      <w:r>
        <w:t xml:space="preserve">,</w:t>
      </w:r>
      <w:r>
        <w:t xml:space="preserve"> </w:t>
      </w:r>
      <w:r>
        <w:t xml:space="preserve">аналитические cookie на устройстве не устанавливаются. Сайт продолжает</w:t>
      </w:r>
      <w:r>
        <w:t xml:space="preserve"> </w:t>
      </w:r>
      <w:r>
        <w:t xml:space="preserve">функционировать в обычном режиме.</w:t>
      </w:r>
    </w:p>
    <w:p>
      <w:pPr>
        <w:pStyle w:val="FirstParagraph"/>
      </w:pPr>
      <w:r>
        <w:t xml:space="preserve">Выбор пользователя сохраняется в локальном хранилище браузера в ключе</w:t>
      </w:r>
      <w:r>
        <w:t xml:space="preserve"> </w:t>
      </w:r>
      <w:r>
        <w:rPr>
          <w:rStyle w:val="VerbatimChar"/>
        </w:rPr>
        <w:t xml:space="preserve">cookie_consent</w:t>
      </w:r>
      <w:r>
        <w:t xml:space="preserve"> </w:t>
      </w:r>
      <w:r>
        <w:t xml:space="preserve">со значением</w:t>
      </w:r>
      <w:r>
        <w:t xml:space="preserve"> </w:t>
      </w:r>
      <w:r>
        <w:rPr>
          <w:rStyle w:val="VerbatimChar"/>
        </w:rPr>
        <w:t xml:space="preserve">accepted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declined</w:t>
      </w:r>
      <w:r>
        <w:t xml:space="preserve">. Срок хранения</w:t>
      </w:r>
      <w:r>
        <w:t xml:space="preserve"> </w:t>
      </w:r>
      <w:r>
        <w:t xml:space="preserve">— до явной очистки данных сайта пользователем в настройках браузера.</w:t>
      </w:r>
    </w:p>
    <w:p>
      <w:pPr>
        <w:pStyle w:val="BodyText"/>
      </w:pPr>
      <w:r>
        <w:t xml:space="preserve">Изменить ранее сделанный выбор можно очистив значение</w:t>
      </w:r>
      <w:r>
        <w:t xml:space="preserve"> </w:t>
      </w:r>
      <w:r>
        <w:rPr>
          <w:rStyle w:val="VerbatimChar"/>
        </w:rPr>
        <w:t xml:space="preserve">cookie_consent</w:t>
      </w:r>
      <w:r>
        <w:t xml:space="preserve"> </w:t>
      </w:r>
      <w:r>
        <w:t xml:space="preserve">в</w:t>
      </w:r>
      <w:r>
        <w:t xml:space="preserve"> </w:t>
      </w:r>
      <w:r>
        <w:t xml:space="preserve">инструментах разработчика браузера (Application → Local Storage →</w:t>
      </w:r>
      <w:r>
        <w:t xml:space="preserve"> </w:t>
      </w:r>
      <w:r>
        <w:t xml:space="preserve">tiqqet.ru → удалить ключ</w:t>
      </w:r>
      <w:r>
        <w:t xml:space="preserve"> </w:t>
      </w:r>
      <w:r>
        <w:rPr>
          <w:rStyle w:val="VerbatimChar"/>
        </w:rPr>
        <w:t xml:space="preserve">cookie_consent</w:t>
      </w:r>
      <w:r>
        <w:t xml:space="preserve">); баннер появится снова при</w:t>
      </w:r>
      <w:r>
        <w:t xml:space="preserve"> </w:t>
      </w:r>
      <w:r>
        <w:t xml:space="preserve">следующей загрузке сайта.</w:t>
      </w:r>
    </w:p>
    <w:bookmarkEnd w:id="19"/>
    <w:bookmarkStart w:id="20" w:name="категории-cookie"/>
    <w:p>
      <w:pPr>
        <w:pStyle w:val="Heading2"/>
      </w:pPr>
      <w:r>
        <w:t xml:space="preserve">6. Категории cookie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Технически необходимые (strictly necessary)</w:t>
      </w:r>
      <w:r>
        <w:t xml:space="preserve"> </w:t>
      </w:r>
      <w:r>
        <w:t xml:space="preserve">— обеспечивают</w:t>
      </w:r>
      <w:r>
        <w:t xml:space="preserve"> </w:t>
      </w:r>
      <w:r>
        <w:t xml:space="preserve">базовую функциональность Сайта (аутентификация, сохранение выбора в</w:t>
      </w:r>
      <w:r>
        <w:t xml:space="preserve"> </w:t>
      </w:r>
      <w:r>
        <w:t xml:space="preserve">баннере согласия). Использование таких cookie не требует отдельного</w:t>
      </w:r>
      <w:r>
        <w:t xml:space="preserve"> </w:t>
      </w:r>
      <w:r>
        <w:t xml:space="preserve">согласия пользователя.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Функциональные (functional)</w:t>
      </w:r>
      <w:r>
        <w:t xml:space="preserve"> </w:t>
      </w:r>
      <w:r>
        <w:t xml:space="preserve">— сохраняют пользовательские</w:t>
      </w:r>
      <w:r>
        <w:t xml:space="preserve"> </w:t>
      </w:r>
      <w:r>
        <w:t xml:space="preserve">настройки (тема, недавние шаблоны). Отключение допустимо, приведёт к</w:t>
      </w:r>
      <w:r>
        <w:t xml:space="preserve"> </w:t>
      </w:r>
      <w:r>
        <w:t xml:space="preserve">потере персонализации.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Аналитические (analytics)</w:t>
      </w:r>
      <w:r>
        <w:t xml:space="preserve"> </w:t>
      </w:r>
      <w:r>
        <w:t xml:space="preserve">— Яндекс.Метрика. Устанавливаются</w:t>
      </w:r>
      <w:r>
        <w:t xml:space="preserve"> </w:t>
      </w:r>
      <w:r>
        <w:t xml:space="preserve">только при наличии согласия пользователя (opt-in).</w:t>
      </w:r>
    </w:p>
    <w:bookmarkEnd w:id="20"/>
    <w:bookmarkStart w:id="26" w:name="управление-cookie"/>
    <w:p>
      <w:pPr>
        <w:pStyle w:val="Heading2"/>
      </w:pPr>
      <w:r>
        <w:t xml:space="preserve">7. Управление cookie</w:t>
      </w:r>
    </w:p>
    <w:bookmarkStart w:id="21" w:name="в-баннере-согласия"/>
    <w:p>
      <w:pPr>
        <w:pStyle w:val="Heading3"/>
      </w:pPr>
      <w:r>
        <w:t xml:space="preserve">7.1. В баннере согласия</w:t>
      </w:r>
    </w:p>
    <w:p>
      <w:pPr>
        <w:pStyle w:val="FirstParagraph"/>
      </w:pPr>
      <w:r>
        <w:t xml:space="preserve">Самый простой способ — выбор соответствующей опции в баннере при</w:t>
      </w:r>
      <w:r>
        <w:t xml:space="preserve"> </w:t>
      </w:r>
      <w:r>
        <w:t xml:space="preserve">первом посещении (см. пункт 5).</w:t>
      </w:r>
    </w:p>
    <w:bookmarkEnd w:id="21"/>
    <w:bookmarkStart w:id="22" w:name="в-настройках-браузера"/>
    <w:p>
      <w:pPr>
        <w:pStyle w:val="Heading3"/>
      </w:pPr>
      <w:r>
        <w:t xml:space="preserve">7.2. В настройках браузера</w:t>
      </w:r>
    </w:p>
    <w:p>
      <w:pPr>
        <w:pStyle w:val="FirstParagraph"/>
      </w:pPr>
      <w:r>
        <w:t xml:space="preserve">Большинство современных браузеров позволяют просматривать, удалять и</w:t>
      </w:r>
      <w:r>
        <w:t xml:space="preserve"> </w:t>
      </w:r>
      <w:r>
        <w:t xml:space="preserve">блокировать cookie. Подробные инструкции можно найти в справочной</w:t>
      </w:r>
      <w:r>
        <w:t xml:space="preserve"> </w:t>
      </w:r>
      <w:r>
        <w:t xml:space="preserve">документации используемого Вами браузера (раздел «Конфиденциальность»,</w:t>
      </w:r>
      <w:r>
        <w:t xml:space="preserve"> </w:t>
      </w:r>
      <w:r>
        <w:t xml:space="preserve">«Cookie» или «Файлы cookie»).</w:t>
      </w:r>
    </w:p>
    <w:bookmarkEnd w:id="22"/>
    <w:bookmarkStart w:id="24" w:name="отказ-от-яндекс.метрики"/>
    <w:p>
      <w:pPr>
        <w:pStyle w:val="Heading3"/>
      </w:pPr>
      <w:r>
        <w:t xml:space="preserve">7.3. Отказ от Яндекс.Метрики</w:t>
      </w:r>
    </w:p>
    <w:p>
      <w:pPr>
        <w:pStyle w:val="FirstParagraph"/>
      </w:pPr>
      <w:r>
        <w:t xml:space="preserve">Помимо отклонения в баннере, отказ от сбора данных Метрикой возможен</w:t>
      </w:r>
      <w:r>
        <w:t xml:space="preserve"> </w:t>
      </w:r>
      <w:r>
        <w:t xml:space="preserve">установкой специального</w:t>
      </w:r>
      <w:r>
        <w:t xml:space="preserve"> </w:t>
      </w:r>
      <w:hyperlink r:id="rId23">
        <w:r>
          <w:rPr>
            <w:rStyle w:val="Hyperlink"/>
          </w:rPr>
          <w:t xml:space="preserve">браузерного расширения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Яндекс.Метрики</w:t>
        </w:r>
      </w:hyperlink>
      <w:r>
        <w:t xml:space="preserve">.</w:t>
      </w:r>
    </w:p>
    <w:bookmarkEnd w:id="24"/>
    <w:bookmarkStart w:id="25" w:name="последствия-отключения"/>
    <w:p>
      <w:pPr>
        <w:pStyle w:val="Heading3"/>
      </w:pPr>
      <w:r>
        <w:t xml:space="preserve">7.4. Последствия отключения</w:t>
      </w:r>
    </w:p>
    <w:p>
      <w:pPr>
        <w:pStyle w:val="FirstParagraph"/>
      </w:pPr>
      <w:r>
        <w:t xml:space="preserve">Отключение cookie в браузере может привести к:</w:t>
      </w:r>
    </w:p>
    <w:p>
      <w:pPr>
        <w:pStyle w:val="Compact"/>
        <w:numPr>
          <w:ilvl w:val="0"/>
          <w:numId w:val="1007"/>
        </w:numPr>
      </w:pPr>
      <w:r>
        <w:t xml:space="preserve">невозможности входа в приложение</w:t>
      </w:r>
      <w:r>
        <w:t xml:space="preserve"> </w:t>
      </w:r>
      <w:hyperlink r:id="rId11">
        <w:r>
          <w:rPr>
            <w:rStyle w:val="Hyperlink"/>
          </w:rPr>
          <w:t xml:space="preserve">app.tiqqet.ru</w:t>
        </w:r>
      </w:hyperlink>
      <w:r>
        <w:t xml:space="preserve"> </w:t>
      </w:r>
      <w:r>
        <w:t xml:space="preserve">(для технически необходимых</w:t>
      </w:r>
      <w:r>
        <w:t xml:space="preserve"> </w:t>
      </w:r>
      <w:r>
        <w:t xml:space="preserve">cookie);</w:t>
      </w:r>
    </w:p>
    <w:p>
      <w:pPr>
        <w:pStyle w:val="Compact"/>
        <w:numPr>
          <w:ilvl w:val="0"/>
          <w:numId w:val="1007"/>
        </w:numPr>
      </w:pPr>
      <w:r>
        <w:t xml:space="preserve">потере персональных настроек интерфейса (тема, недавние шаблоны);</w:t>
      </w:r>
    </w:p>
    <w:p>
      <w:pPr>
        <w:pStyle w:val="Compact"/>
        <w:numPr>
          <w:ilvl w:val="0"/>
          <w:numId w:val="1007"/>
        </w:numPr>
      </w:pPr>
      <w:r>
        <w:t xml:space="preserve">необходимости повторно подтверждать выбор cookie-согласия при каждом</w:t>
      </w:r>
      <w:r>
        <w:t xml:space="preserve"> </w:t>
      </w:r>
      <w:r>
        <w:t xml:space="preserve">посещении сайта.</w:t>
      </w:r>
    </w:p>
    <w:bookmarkEnd w:id="25"/>
    <w:bookmarkEnd w:id="26"/>
    <w:bookmarkStart w:id="28" w:name="изменения-политики"/>
    <w:p>
      <w:pPr>
        <w:pStyle w:val="Heading2"/>
      </w:pPr>
      <w:r>
        <w:t xml:space="preserve">8. Изменения Политики</w:t>
      </w:r>
    </w:p>
    <w:p>
      <w:pPr>
        <w:pStyle w:val="FirstParagraph"/>
      </w:pPr>
      <w:r>
        <w:t xml:space="preserve">Оператор вправе вносить изменения в настоящую Политику. Новая редакция</w:t>
      </w:r>
      <w:r>
        <w:t xml:space="preserve"> </w:t>
      </w:r>
      <w:r>
        <w:t xml:space="preserve">вступает в силу с момента её публикации на странице</w:t>
      </w:r>
      <w:r>
        <w:t xml:space="preserve"> </w:t>
      </w:r>
      <w:hyperlink r:id="rId27">
        <w:r>
          <w:rPr>
            <w:rStyle w:val="Hyperlink"/>
          </w:rPr>
          <w:t xml:space="preserve">tiqqet.ru/cookies</w:t>
        </w:r>
      </w:hyperlink>
      <w:r>
        <w:t xml:space="preserve">, если иное прямо не</w:t>
      </w:r>
      <w:r>
        <w:t xml:space="preserve"> </w:t>
      </w:r>
      <w:r>
        <w:t xml:space="preserve">указано в самой редакции. Архив предыдущих редакций предоставляется по</w:t>
      </w:r>
      <w:r>
        <w:t xml:space="preserve"> </w:t>
      </w:r>
      <w:r>
        <w:t xml:space="preserve">запросу.</w:t>
      </w:r>
    </w:p>
    <w:bookmarkEnd w:id="28"/>
    <w:bookmarkStart w:id="31" w:name="контактная-информация"/>
    <w:p>
      <w:pPr>
        <w:pStyle w:val="Heading2"/>
      </w:pPr>
      <w:r>
        <w:t xml:space="preserve">9. Контактная информация</w:t>
      </w:r>
    </w:p>
    <w:p>
      <w:pPr>
        <w:pStyle w:val="FirstParagraph"/>
      </w:pPr>
      <w:r>
        <w:rPr>
          <w:b/>
          <w:bCs/>
        </w:rPr>
        <w:t xml:space="preserve">Оператор:</w:t>
      </w:r>
      <w:r>
        <w:t xml:space="preserve"> </w:t>
      </w:r>
      <w:r>
        <w:t xml:space="preserve">Индивидуальный предприниматель Белов Иван Сергеевич</w:t>
      </w:r>
    </w:p>
    <w:p>
      <w:pPr>
        <w:pStyle w:val="Compact"/>
        <w:numPr>
          <w:ilvl w:val="0"/>
          <w:numId w:val="1008"/>
        </w:numPr>
      </w:pPr>
      <w:r>
        <w:t xml:space="preserve">ИНН:</w:t>
      </w:r>
      <w:r>
        <w:t xml:space="preserve"> </w:t>
      </w:r>
      <w:r>
        <w:rPr>
          <w:b/>
          <w:bCs/>
        </w:rPr>
        <w:t xml:space="preserve">773418500128</w:t>
      </w:r>
    </w:p>
    <w:p>
      <w:pPr>
        <w:pStyle w:val="Compact"/>
        <w:numPr>
          <w:ilvl w:val="0"/>
          <w:numId w:val="1008"/>
        </w:numPr>
      </w:pPr>
      <w:r>
        <w:t xml:space="preserve">ОГРНИП:</w:t>
      </w:r>
      <w:r>
        <w:t xml:space="preserve"> </w:t>
      </w:r>
      <w:r>
        <w:rPr>
          <w:b/>
          <w:bCs/>
        </w:rPr>
        <w:t xml:space="preserve">326774600326601</w:t>
      </w:r>
    </w:p>
    <w:p>
      <w:pPr>
        <w:pStyle w:val="Compact"/>
        <w:numPr>
          <w:ilvl w:val="0"/>
          <w:numId w:val="1008"/>
        </w:numPr>
      </w:pPr>
      <w:r>
        <w:t xml:space="preserve">Адрес: 117465, г. Москва, ул. Тёплый Стан, д. 3, корп. 1, кв. 136</w:t>
      </w:r>
    </w:p>
    <w:p>
      <w:pPr>
        <w:pStyle w:val="Compact"/>
        <w:numPr>
          <w:ilvl w:val="0"/>
          <w:numId w:val="1008"/>
        </w:numPr>
      </w:pPr>
      <w:r>
        <w:t xml:space="preserve">Email для запросов субъектов ПДн:</w:t>
      </w:r>
      <w:r>
        <w:t xml:space="preserve"> </w:t>
      </w:r>
      <w:hyperlink r:id="rId29">
        <w:r>
          <w:rPr>
            <w:rStyle w:val="Hyperlink"/>
          </w:rPr>
          <w:t xml:space="preserve">privacy@tiqqet.ru</w:t>
        </w:r>
      </w:hyperlink>
    </w:p>
    <w:p>
      <w:pPr>
        <w:pStyle w:val="Compact"/>
        <w:numPr>
          <w:ilvl w:val="0"/>
          <w:numId w:val="1008"/>
        </w:numPr>
      </w:pPr>
      <w:r>
        <w:t xml:space="preserve">Email общий:</w:t>
      </w:r>
      <w:r>
        <w:t xml:space="preserve"> </w:t>
      </w:r>
      <w:hyperlink r:id="rId30">
        <w:r>
          <w:rPr>
            <w:rStyle w:val="Hyperlink"/>
          </w:rPr>
          <w:t xml:space="preserve">help@tiqqet.ru</w:t>
        </w:r>
      </w:hyperlink>
    </w:p>
    <w:p>
      <w:pPr>
        <w:pStyle w:val="Compact"/>
        <w:numPr>
          <w:ilvl w:val="0"/>
          <w:numId w:val="1008"/>
        </w:numPr>
      </w:pPr>
      <w:r>
        <w:t xml:space="preserve">Сайт:</w:t>
      </w:r>
      <w:r>
        <w:t xml:space="preserve"> </w:t>
      </w:r>
      <w:hyperlink r:id="rId10">
        <w:r>
          <w:rPr>
            <w:rStyle w:val="Hyperlink"/>
          </w:rPr>
          <w:t xml:space="preserve">tiqqet.ru</w:t>
        </w:r>
      </w:hyperlink>
    </w:p>
    <w:bookmarkEnd w:id="31"/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abstractNum w:abstractNumId="1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TrueTypeFonts w:val="1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</w:compat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default="1" w:styleId="TableNormal" w:type="table">
    <w:name w:val="TableNormal"/>
    <w:tblPr>
      <w:tblCellMar>
        <w:top w:type="dxa" w:w="100.0"/>
        <w:left w:type="dxa" w:w="100.0"/>
        <w:bottom w:type="dxa" w:w="100.0"/>
        <w:right w:type="dxa" w:w="100.0"/>
      </w:tblCellMar>
    </w:tblPr>
  </w:style>
  <w:style w:default="1" w:styleId="Normal" w:type="paragraph">
    <w:name w:val="normal"/>
  </w:style>
  <w:style w:styleId="Heading1" w:type="paragraph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styleId="Heading2" w:type="paragraph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styleId="Heading3" w:type="paragraph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styleId="Heading4" w:type="paragraph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styleId="Heading5" w:type="paragraph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styleId="Heading6" w:type="paragraph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styleId="Title" w:type="paragraph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styleId="Subtitle" w:type="paragraph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/pdn-policy" TargetMode="External" /><Relationship Type="http://schemas.openxmlformats.org/officeDocument/2006/relationships/hyperlink" Id="rId11" Target="https://app.tiqqet.ru" TargetMode="External" /><Relationship Type="http://schemas.openxmlformats.org/officeDocument/2006/relationships/hyperlink" Id="rId10" Target="https://tiqqet.ru" TargetMode="External" /><Relationship Type="http://schemas.openxmlformats.org/officeDocument/2006/relationships/hyperlink" Id="rId27" Target="https://tiqqet.ru/cookies" TargetMode="External" /><Relationship Type="http://schemas.openxmlformats.org/officeDocument/2006/relationships/hyperlink" Id="rId17" Target="https://yandex.ru/legal/metrica_termsofuse/" TargetMode="External" /><Relationship Type="http://schemas.openxmlformats.org/officeDocument/2006/relationships/hyperlink" Id="rId23" Target="https://yandex.ru/support/metrica/general/opt-out.html" TargetMode="External" /><Relationship Type="http://schemas.openxmlformats.org/officeDocument/2006/relationships/hyperlink" Id="rId30" Target="mailto:help@tiqqet.ru" TargetMode="External" /><Relationship Type="http://schemas.openxmlformats.org/officeDocument/2006/relationships/hyperlink" Id="rId29" Target="mailto:privacy@tiqqet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/pdn-policy" TargetMode="External" /><Relationship Type="http://schemas.openxmlformats.org/officeDocument/2006/relationships/hyperlink" Id="rId11" Target="https://app.tiqqet.ru" TargetMode="External" /><Relationship Type="http://schemas.openxmlformats.org/officeDocument/2006/relationships/hyperlink" Id="rId10" Target="https://tiqqet.ru" TargetMode="External" /><Relationship Type="http://schemas.openxmlformats.org/officeDocument/2006/relationships/hyperlink" Id="rId27" Target="https://tiqqet.ru/cookies" TargetMode="External" /><Relationship Type="http://schemas.openxmlformats.org/officeDocument/2006/relationships/hyperlink" Id="rId17" Target="https://yandex.ru/legal/metrica_termsofuse/" TargetMode="External" /><Relationship Type="http://schemas.openxmlformats.org/officeDocument/2006/relationships/hyperlink" Id="rId23" Target="https://yandex.ru/support/metrica/general/opt-out.html" TargetMode="External" /><Relationship Type="http://schemas.openxmlformats.org/officeDocument/2006/relationships/hyperlink" Id="rId30" Target="mailto:help@tiqqet.ru" TargetMode="External" /><Relationship Type="http://schemas.openxmlformats.org/officeDocument/2006/relationships/hyperlink" Id="rId29" Target="mailto:privacy@tiqqet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2026-05-14T13:39:54Z</dcterms:created>
  <dcterms:modified xsi:type="dcterms:W3CDTF">2026-05-14T13:39:54Z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